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3227D5" w14:textId="4F666D95" w:rsidR="00BD32ED" w:rsidRPr="004730D0" w:rsidRDefault="004730D0" w:rsidP="00BD32ED">
      <w:pPr>
        <w:spacing w:after="0"/>
        <w:rPr>
          <w:b/>
          <w:bCs/>
        </w:rPr>
      </w:pPr>
      <w:r w:rsidRPr="004730D0">
        <w:rPr>
          <w:b/>
          <w:bCs/>
        </w:rPr>
        <w:t>Framework data dictionary</w:t>
      </w:r>
    </w:p>
    <w:p w14:paraId="70783B54" w14:textId="77777777" w:rsidR="00BD32ED" w:rsidRDefault="00BD32ED" w:rsidP="00BD32ED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5"/>
        <w:gridCol w:w="5665"/>
      </w:tblGrid>
      <w:tr w:rsidR="006651FA" w14:paraId="7D51AF04" w14:textId="77777777" w:rsidTr="006651FA">
        <w:tc>
          <w:tcPr>
            <w:tcW w:w="3685" w:type="dxa"/>
          </w:tcPr>
          <w:p w14:paraId="182771BE" w14:textId="519D2FFD" w:rsidR="006651FA" w:rsidRPr="006651FA" w:rsidRDefault="006651FA" w:rsidP="00BD32ED">
            <w:pPr>
              <w:rPr>
                <w:b/>
                <w:bCs/>
              </w:rPr>
            </w:pPr>
            <w:r w:rsidRPr="006651FA">
              <w:rPr>
                <w:b/>
                <w:bCs/>
              </w:rPr>
              <w:t>Column Title</w:t>
            </w:r>
          </w:p>
        </w:tc>
        <w:tc>
          <w:tcPr>
            <w:tcW w:w="5665" w:type="dxa"/>
          </w:tcPr>
          <w:p w14:paraId="3C434F9B" w14:textId="6EB861E7" w:rsidR="006651FA" w:rsidRPr="006651FA" w:rsidRDefault="006651FA" w:rsidP="00BD32ED">
            <w:pPr>
              <w:rPr>
                <w:b/>
                <w:bCs/>
              </w:rPr>
            </w:pPr>
            <w:r w:rsidRPr="006651FA">
              <w:rPr>
                <w:b/>
                <w:bCs/>
              </w:rPr>
              <w:t>Description</w:t>
            </w:r>
          </w:p>
        </w:tc>
      </w:tr>
      <w:tr w:rsidR="00BD32ED" w14:paraId="65955638" w14:textId="77777777" w:rsidTr="006651FA">
        <w:tc>
          <w:tcPr>
            <w:tcW w:w="3685" w:type="dxa"/>
          </w:tcPr>
          <w:p w14:paraId="0AD56613" w14:textId="607508A5" w:rsidR="00BD32ED" w:rsidRDefault="00BD32ED" w:rsidP="00BD32ED">
            <w:r w:rsidRPr="00906223">
              <w:t>Cancer type</w:t>
            </w:r>
          </w:p>
        </w:tc>
        <w:tc>
          <w:tcPr>
            <w:tcW w:w="5665" w:type="dxa"/>
          </w:tcPr>
          <w:p w14:paraId="37B994FC" w14:textId="50D06D70" w:rsidR="00BD32ED" w:rsidRDefault="006651FA" w:rsidP="00BD32ED">
            <w:r>
              <w:t>Cancer anatomic site</w:t>
            </w:r>
          </w:p>
        </w:tc>
      </w:tr>
      <w:tr w:rsidR="00BD32ED" w14:paraId="035BCC53" w14:textId="77777777" w:rsidTr="006651FA">
        <w:tc>
          <w:tcPr>
            <w:tcW w:w="3685" w:type="dxa"/>
          </w:tcPr>
          <w:p w14:paraId="2D1997E8" w14:textId="04D98CF1" w:rsidR="00BD32ED" w:rsidRDefault="00BD32ED" w:rsidP="00BD32ED">
            <w:r w:rsidRPr="00906223">
              <w:t>NCCN Guideline</w:t>
            </w:r>
          </w:p>
        </w:tc>
        <w:tc>
          <w:tcPr>
            <w:tcW w:w="5665" w:type="dxa"/>
          </w:tcPr>
          <w:p w14:paraId="49E578E5" w14:textId="3D9BD7F8" w:rsidR="00BD32ED" w:rsidRDefault="006651FA" w:rsidP="00BD32ED">
            <w:r>
              <w:t>Title of corresponding NCCN Clinical Practice Guidelines document</w:t>
            </w:r>
          </w:p>
        </w:tc>
      </w:tr>
      <w:tr w:rsidR="00BD32ED" w14:paraId="4FE523F9" w14:textId="77777777" w:rsidTr="006651FA">
        <w:tc>
          <w:tcPr>
            <w:tcW w:w="3685" w:type="dxa"/>
          </w:tcPr>
          <w:p w14:paraId="73BA4B8A" w14:textId="2900BBB7" w:rsidR="00BD32ED" w:rsidRDefault="00BD32ED" w:rsidP="00BD32ED">
            <w:r w:rsidRPr="00906223">
              <w:t>Guideline edition</w:t>
            </w:r>
          </w:p>
        </w:tc>
        <w:tc>
          <w:tcPr>
            <w:tcW w:w="5665" w:type="dxa"/>
          </w:tcPr>
          <w:p w14:paraId="4CF0E099" w14:textId="13A958EA" w:rsidR="00BD32ED" w:rsidRDefault="006651FA" w:rsidP="00BD32ED">
            <w:r>
              <w:t xml:space="preserve">Specific version of NCCN Guidelines from which data was abstracted, using NCCN’s format of </w:t>
            </w:r>
            <w:proofErr w:type="spellStart"/>
            <w:proofErr w:type="gramStart"/>
            <w:r>
              <w:t>edition.year</w:t>
            </w:r>
            <w:proofErr w:type="spellEnd"/>
            <w:proofErr w:type="gramEnd"/>
            <w:r>
              <w:t xml:space="preserve"> (please note that versions may predate the named calendar year; for example version 1.2017 might be published during 2016</w:t>
            </w:r>
          </w:p>
        </w:tc>
      </w:tr>
      <w:tr w:rsidR="00BD32ED" w14:paraId="62C0F761" w14:textId="77777777" w:rsidTr="006651FA">
        <w:tc>
          <w:tcPr>
            <w:tcW w:w="3685" w:type="dxa"/>
          </w:tcPr>
          <w:p w14:paraId="24A1F1DB" w14:textId="1C2E1DDF" w:rsidR="00BD32ED" w:rsidRDefault="00BD32ED" w:rsidP="00BD32ED">
            <w:r w:rsidRPr="00906223">
              <w:t>Cancer subtype</w:t>
            </w:r>
          </w:p>
        </w:tc>
        <w:tc>
          <w:tcPr>
            <w:tcW w:w="5665" w:type="dxa"/>
          </w:tcPr>
          <w:p w14:paraId="73C835B3" w14:textId="22E11AFC" w:rsidR="00BD32ED" w:rsidRDefault="006651FA" w:rsidP="00BD32ED">
            <w:r>
              <w:t>Qualitative description of the scenario/indication, typically a high-level category such as a histologic entity or stage of disease</w:t>
            </w:r>
          </w:p>
        </w:tc>
      </w:tr>
      <w:tr w:rsidR="00BD32ED" w14:paraId="7329EE77" w14:textId="77777777" w:rsidTr="006651FA">
        <w:tc>
          <w:tcPr>
            <w:tcW w:w="3685" w:type="dxa"/>
          </w:tcPr>
          <w:p w14:paraId="1FDF3F0C" w14:textId="303CA4F1" w:rsidR="00BD32ED" w:rsidRDefault="00BD32ED" w:rsidP="00BD32ED">
            <w:r w:rsidRPr="00906223">
              <w:t>Indication subset</w:t>
            </w:r>
          </w:p>
        </w:tc>
        <w:tc>
          <w:tcPr>
            <w:tcW w:w="5665" w:type="dxa"/>
          </w:tcPr>
          <w:p w14:paraId="52827E09" w14:textId="1C269859" w:rsidR="00BD32ED" w:rsidRDefault="006651FA" w:rsidP="00BD32ED">
            <w:r>
              <w:t xml:space="preserve">Qualitative description of the scenario/indication, typically a </w:t>
            </w:r>
            <w:proofErr w:type="gramStart"/>
            <w:r>
              <w:t>more narrow</w:t>
            </w:r>
            <w:proofErr w:type="gramEnd"/>
            <w:r>
              <w:t xml:space="preserve"> category such as line of therapy </w:t>
            </w:r>
            <w:r w:rsidR="00A01E8A">
              <w:t>or applicable biomarker</w:t>
            </w:r>
          </w:p>
        </w:tc>
      </w:tr>
      <w:tr w:rsidR="00BD32ED" w14:paraId="2E5C7C5B" w14:textId="77777777" w:rsidTr="006651FA">
        <w:tc>
          <w:tcPr>
            <w:tcW w:w="3685" w:type="dxa"/>
          </w:tcPr>
          <w:p w14:paraId="2AAE4B36" w14:textId="21907C7B" w:rsidR="00BD32ED" w:rsidRDefault="00BD32ED" w:rsidP="00BD32ED">
            <w:r w:rsidRPr="00906223">
              <w:t>ID</w:t>
            </w:r>
          </w:p>
        </w:tc>
        <w:tc>
          <w:tcPr>
            <w:tcW w:w="5665" w:type="dxa"/>
          </w:tcPr>
          <w:p w14:paraId="7B881361" w14:textId="25F4D733" w:rsidR="00BD32ED" w:rsidRDefault="00A01E8A" w:rsidP="00BD32ED">
            <w:r>
              <w:t>Regimen Unique ID. This ID is assigned on the regimen-scenario level, meaning the same drug combination will have different IDs for different cancer types.</w:t>
            </w:r>
          </w:p>
        </w:tc>
      </w:tr>
      <w:tr w:rsidR="00BD32ED" w14:paraId="57E959D4" w14:textId="77777777" w:rsidTr="006651FA">
        <w:tc>
          <w:tcPr>
            <w:tcW w:w="3685" w:type="dxa"/>
          </w:tcPr>
          <w:p w14:paraId="2D1B7C50" w14:textId="3F0446BC" w:rsidR="00BD32ED" w:rsidRDefault="00BD32ED" w:rsidP="00BD32ED">
            <w:r w:rsidRPr="00906223">
              <w:t>Regimen</w:t>
            </w:r>
          </w:p>
        </w:tc>
        <w:tc>
          <w:tcPr>
            <w:tcW w:w="5665" w:type="dxa"/>
          </w:tcPr>
          <w:p w14:paraId="127CC6F5" w14:textId="34B38CD2" w:rsidR="00BD32ED" w:rsidRDefault="00A01E8A" w:rsidP="00BD32ED">
            <w:r>
              <w:t>Regimen name, typically the component drugs</w:t>
            </w:r>
          </w:p>
        </w:tc>
      </w:tr>
      <w:tr w:rsidR="00BD32ED" w14:paraId="479AB1A7" w14:textId="77777777" w:rsidTr="006651FA">
        <w:tc>
          <w:tcPr>
            <w:tcW w:w="3685" w:type="dxa"/>
          </w:tcPr>
          <w:p w14:paraId="2E27F607" w14:textId="221A8226" w:rsidR="00BD32ED" w:rsidRDefault="00BD32ED" w:rsidP="00BD32ED">
            <w:r w:rsidRPr="00906223">
              <w:t>Efficacy</w:t>
            </w:r>
          </w:p>
        </w:tc>
        <w:tc>
          <w:tcPr>
            <w:tcW w:w="5665" w:type="dxa"/>
          </w:tcPr>
          <w:p w14:paraId="4E16467B" w14:textId="395580DA" w:rsidR="00BD32ED" w:rsidRDefault="00A01E8A" w:rsidP="00BD32ED">
            <w:r>
              <w:t>NCCN Evidence Blocks Efficacy score</w:t>
            </w:r>
          </w:p>
        </w:tc>
      </w:tr>
      <w:tr w:rsidR="00BD32ED" w14:paraId="7E866C53" w14:textId="77777777" w:rsidTr="006651FA">
        <w:tc>
          <w:tcPr>
            <w:tcW w:w="3685" w:type="dxa"/>
          </w:tcPr>
          <w:p w14:paraId="78BE5A4A" w14:textId="6DFFBC33" w:rsidR="00BD32ED" w:rsidRDefault="00BD32ED" w:rsidP="00BD32ED">
            <w:r w:rsidRPr="00906223">
              <w:t>Safety</w:t>
            </w:r>
          </w:p>
        </w:tc>
        <w:tc>
          <w:tcPr>
            <w:tcW w:w="5665" w:type="dxa"/>
          </w:tcPr>
          <w:p w14:paraId="399AB109" w14:textId="5FD4BAAA" w:rsidR="00BD32ED" w:rsidRDefault="00A01E8A" w:rsidP="00BD32ED">
            <w:r>
              <w:t>NCCN Evidence Blocks Safety score</w:t>
            </w:r>
          </w:p>
        </w:tc>
      </w:tr>
      <w:tr w:rsidR="00BD32ED" w14:paraId="5220C008" w14:textId="77777777" w:rsidTr="006651FA">
        <w:tc>
          <w:tcPr>
            <w:tcW w:w="3685" w:type="dxa"/>
          </w:tcPr>
          <w:p w14:paraId="634AA65B" w14:textId="06E3ECEA" w:rsidR="00BD32ED" w:rsidRDefault="00BD32ED" w:rsidP="00BD32ED">
            <w:r w:rsidRPr="00906223">
              <w:t>Quality</w:t>
            </w:r>
          </w:p>
        </w:tc>
        <w:tc>
          <w:tcPr>
            <w:tcW w:w="5665" w:type="dxa"/>
          </w:tcPr>
          <w:p w14:paraId="41DCE3ED" w14:textId="3D46EAF0" w:rsidR="00BD32ED" w:rsidRDefault="00A01E8A" w:rsidP="00BD32ED">
            <w:r>
              <w:t>NCCN Evidence Blocks Quality score</w:t>
            </w:r>
          </w:p>
        </w:tc>
      </w:tr>
      <w:tr w:rsidR="00BD32ED" w14:paraId="45D14C2A" w14:textId="77777777" w:rsidTr="006651FA">
        <w:tc>
          <w:tcPr>
            <w:tcW w:w="3685" w:type="dxa"/>
          </w:tcPr>
          <w:p w14:paraId="40D17BB7" w14:textId="71046E33" w:rsidR="00BD32ED" w:rsidRDefault="00BD32ED" w:rsidP="00BD32ED">
            <w:r w:rsidRPr="00906223">
              <w:t>Consistency</w:t>
            </w:r>
          </w:p>
        </w:tc>
        <w:tc>
          <w:tcPr>
            <w:tcW w:w="5665" w:type="dxa"/>
          </w:tcPr>
          <w:p w14:paraId="3F83FEC3" w14:textId="4CBF77F9" w:rsidR="00BD32ED" w:rsidRDefault="00A01E8A" w:rsidP="00BD32ED">
            <w:r>
              <w:t>NCCN Evidence Blocks Consistency score</w:t>
            </w:r>
          </w:p>
        </w:tc>
      </w:tr>
      <w:tr w:rsidR="00BD32ED" w14:paraId="76D930B6" w14:textId="77777777" w:rsidTr="006651FA">
        <w:tc>
          <w:tcPr>
            <w:tcW w:w="3685" w:type="dxa"/>
          </w:tcPr>
          <w:p w14:paraId="592D9523" w14:textId="52048646" w:rsidR="00BD32ED" w:rsidRDefault="00BD32ED" w:rsidP="00BD32ED">
            <w:r w:rsidRPr="00906223">
              <w:t>Affordability</w:t>
            </w:r>
          </w:p>
        </w:tc>
        <w:tc>
          <w:tcPr>
            <w:tcW w:w="5665" w:type="dxa"/>
          </w:tcPr>
          <w:p w14:paraId="44BF3821" w14:textId="073B217B" w:rsidR="00BD32ED" w:rsidRDefault="00A01E8A" w:rsidP="00BD32ED">
            <w:r>
              <w:t>NCCN Evidence Blocks Affordability score</w:t>
            </w:r>
          </w:p>
        </w:tc>
      </w:tr>
      <w:tr w:rsidR="00BD32ED" w14:paraId="341D2467" w14:textId="77777777" w:rsidTr="006651FA">
        <w:tc>
          <w:tcPr>
            <w:tcW w:w="3685" w:type="dxa"/>
          </w:tcPr>
          <w:p w14:paraId="7B70315B" w14:textId="12A00D10" w:rsidR="00BD32ED" w:rsidRDefault="00BD32ED" w:rsidP="00BD32ED">
            <w:r w:rsidRPr="00906223">
              <w:t>Clinical score (10 max)</w:t>
            </w:r>
          </w:p>
        </w:tc>
        <w:tc>
          <w:tcPr>
            <w:tcW w:w="5665" w:type="dxa"/>
          </w:tcPr>
          <w:p w14:paraId="1A22622D" w14:textId="23A95135" w:rsidR="00BD32ED" w:rsidRDefault="00A01E8A" w:rsidP="00BD32ED">
            <w:r>
              <w:t>Sum of Efficacy + Safety</w:t>
            </w:r>
          </w:p>
        </w:tc>
      </w:tr>
      <w:tr w:rsidR="00BD32ED" w14:paraId="505E94A8" w14:textId="77777777" w:rsidTr="006651FA">
        <w:tc>
          <w:tcPr>
            <w:tcW w:w="3685" w:type="dxa"/>
          </w:tcPr>
          <w:p w14:paraId="68AB113A" w14:textId="2121EC4A" w:rsidR="00BD32ED" w:rsidRDefault="00BD32ED" w:rsidP="00BD32ED">
            <w:r w:rsidRPr="00906223">
              <w:t>Overall (20 max)</w:t>
            </w:r>
          </w:p>
        </w:tc>
        <w:tc>
          <w:tcPr>
            <w:tcW w:w="5665" w:type="dxa"/>
          </w:tcPr>
          <w:p w14:paraId="05C0CBFE" w14:textId="6D152BB6" w:rsidR="00BD32ED" w:rsidRDefault="00A01E8A" w:rsidP="00BD32ED">
            <w:r>
              <w:t>Sum of Efficacy + Safety + Quality + Consistency</w:t>
            </w:r>
          </w:p>
        </w:tc>
      </w:tr>
      <w:tr w:rsidR="00BD32ED" w14:paraId="62DB5743" w14:textId="77777777" w:rsidTr="006651FA">
        <w:tc>
          <w:tcPr>
            <w:tcW w:w="3685" w:type="dxa"/>
          </w:tcPr>
          <w:p w14:paraId="16AAA9D0" w14:textId="2D72A5AE" w:rsidR="00BD32ED" w:rsidRDefault="00BD32ED" w:rsidP="00BD32ED">
            <w:r w:rsidRPr="00906223">
              <w:t>Preferred (0=no, 1=yes)</w:t>
            </w:r>
          </w:p>
        </w:tc>
        <w:tc>
          <w:tcPr>
            <w:tcW w:w="5665" w:type="dxa"/>
          </w:tcPr>
          <w:p w14:paraId="2C415EB7" w14:textId="310C73B8" w:rsidR="00BD32ED" w:rsidRDefault="00A01E8A" w:rsidP="00BD32ED">
            <w:r>
              <w:t xml:space="preserve">Indicator for whether NCCN Guidelines indicated that the regimen was “preferred.” This designation can apply to multiple, one, or zero recommended regimens within an indication. </w:t>
            </w:r>
          </w:p>
        </w:tc>
      </w:tr>
      <w:tr w:rsidR="00BD32ED" w14:paraId="7F880435" w14:textId="77777777" w:rsidTr="006651FA">
        <w:tc>
          <w:tcPr>
            <w:tcW w:w="3685" w:type="dxa"/>
          </w:tcPr>
          <w:p w14:paraId="31E8603A" w14:textId="224AD30A" w:rsidR="00BD32ED" w:rsidRDefault="00BD32ED" w:rsidP="00BD32ED">
            <w:r w:rsidRPr="00906223">
              <w:t>RT? (0=no, 1=yes)</w:t>
            </w:r>
          </w:p>
        </w:tc>
        <w:tc>
          <w:tcPr>
            <w:tcW w:w="5665" w:type="dxa"/>
          </w:tcPr>
          <w:p w14:paraId="3AC054F5" w14:textId="2DE02A46" w:rsidR="00BD32ED" w:rsidRDefault="00A01E8A" w:rsidP="00BD32ED">
            <w:r>
              <w:t>Indicates whether the regimen is given in combination with radiation therapy.</w:t>
            </w:r>
          </w:p>
        </w:tc>
      </w:tr>
      <w:tr w:rsidR="00BD32ED" w14:paraId="17C7DBBF" w14:textId="77777777" w:rsidTr="006651FA">
        <w:tc>
          <w:tcPr>
            <w:tcW w:w="3685" w:type="dxa"/>
          </w:tcPr>
          <w:p w14:paraId="15F8D6CF" w14:textId="3318DD14" w:rsidR="00BD32ED" w:rsidRDefault="00BD32ED" w:rsidP="00BD32ED">
            <w:r w:rsidRPr="00906223">
              <w:t>Stem cell transplant (0=no, 1=yes)</w:t>
            </w:r>
          </w:p>
        </w:tc>
        <w:tc>
          <w:tcPr>
            <w:tcW w:w="5665" w:type="dxa"/>
          </w:tcPr>
          <w:p w14:paraId="06557721" w14:textId="4DA7A2AE" w:rsidR="00BD32ED" w:rsidRDefault="00A01E8A" w:rsidP="00BD32ED">
            <w:r>
              <w:t>Indicates whether the regimen is given in concert with stem cell transplantation</w:t>
            </w:r>
          </w:p>
        </w:tc>
      </w:tr>
      <w:tr w:rsidR="00BD32ED" w14:paraId="20F5B012" w14:textId="77777777" w:rsidTr="006651FA">
        <w:tc>
          <w:tcPr>
            <w:tcW w:w="3685" w:type="dxa"/>
          </w:tcPr>
          <w:p w14:paraId="3ABED927" w14:textId="22D0B028" w:rsidR="00BD32ED" w:rsidRDefault="00BD32ED" w:rsidP="00BD32ED">
            <w:r w:rsidRPr="00906223">
              <w:t>Evidence and consensus category</w:t>
            </w:r>
          </w:p>
        </w:tc>
        <w:tc>
          <w:tcPr>
            <w:tcW w:w="5665" w:type="dxa"/>
          </w:tcPr>
          <w:p w14:paraId="469D709A" w14:textId="15EC9350" w:rsidR="00BD32ED" w:rsidRDefault="007C1AC0" w:rsidP="00BD32ED">
            <w:r>
              <w:t>Level of evidence and expert consensus, as assigned by NCCN</w:t>
            </w:r>
          </w:p>
        </w:tc>
      </w:tr>
      <w:tr w:rsidR="00BD32ED" w14:paraId="09B46956" w14:textId="77777777" w:rsidTr="006651FA">
        <w:tc>
          <w:tcPr>
            <w:tcW w:w="3685" w:type="dxa"/>
          </w:tcPr>
          <w:p w14:paraId="7BA5C9FF" w14:textId="3B02AC0C" w:rsidR="00BD32ED" w:rsidRDefault="00BD32ED" w:rsidP="00BD32ED">
            <w:r w:rsidRPr="00906223">
              <w:t>Line of therapy</w:t>
            </w:r>
          </w:p>
        </w:tc>
        <w:tc>
          <w:tcPr>
            <w:tcW w:w="5665" w:type="dxa"/>
          </w:tcPr>
          <w:p w14:paraId="224344D5" w14:textId="5F6886AF" w:rsidR="00BD32ED" w:rsidRDefault="009467A0" w:rsidP="00BD32ED">
            <w:r>
              <w:t>Line of therapy for the indication</w:t>
            </w:r>
          </w:p>
        </w:tc>
      </w:tr>
      <w:tr w:rsidR="00BD32ED" w14:paraId="09D5E5B0" w14:textId="77777777" w:rsidTr="006651FA">
        <w:tc>
          <w:tcPr>
            <w:tcW w:w="3685" w:type="dxa"/>
          </w:tcPr>
          <w:p w14:paraId="535CEEB5" w14:textId="708F2711" w:rsidR="00BD32ED" w:rsidRDefault="00BD32ED" w:rsidP="00BD32ED">
            <w:r w:rsidRPr="00906223">
              <w:t>First-line? (0-first-line, 1-second/subsequent/third, 2-maintenance)</w:t>
            </w:r>
          </w:p>
        </w:tc>
        <w:tc>
          <w:tcPr>
            <w:tcW w:w="5665" w:type="dxa"/>
          </w:tcPr>
          <w:p w14:paraId="2F3E7331" w14:textId="37F2AAB9" w:rsidR="00BD32ED" w:rsidRDefault="009467A0" w:rsidP="00BD32ED">
            <w:r>
              <w:t xml:space="preserve">A recode of the “Line of therapy” variable. “Line of therapy” can sometimes be as high as fourth or fifth line of therapy; “First-line?” recodes all lines of therapy </w:t>
            </w:r>
            <w:proofErr w:type="gramStart"/>
            <w:r>
              <w:t>subsequent to</w:t>
            </w:r>
            <w:proofErr w:type="gramEnd"/>
            <w:r>
              <w:t xml:space="preserve"> first line as =1. </w:t>
            </w:r>
          </w:p>
        </w:tc>
      </w:tr>
      <w:tr w:rsidR="00BD32ED" w14:paraId="31737581" w14:textId="77777777" w:rsidTr="006651FA">
        <w:tc>
          <w:tcPr>
            <w:tcW w:w="3685" w:type="dxa"/>
          </w:tcPr>
          <w:p w14:paraId="0E5BF382" w14:textId="3EDAA7CB" w:rsidR="00BD32ED" w:rsidRDefault="00BD32ED" w:rsidP="00BD32ED">
            <w:r w:rsidRPr="00906223">
              <w:t>Regimen type (0=unlimited, 1=time-limited)</w:t>
            </w:r>
          </w:p>
        </w:tc>
        <w:tc>
          <w:tcPr>
            <w:tcW w:w="5665" w:type="dxa"/>
          </w:tcPr>
          <w:p w14:paraId="7899703B" w14:textId="3FFAE8A3" w:rsidR="00BD32ED" w:rsidRDefault="009467A0" w:rsidP="00BD32ED">
            <w:r>
              <w:t>Regimen type</w:t>
            </w:r>
          </w:p>
        </w:tc>
      </w:tr>
      <w:tr w:rsidR="00BD32ED" w14:paraId="26ABD2EB" w14:textId="77777777" w:rsidTr="006651FA">
        <w:tc>
          <w:tcPr>
            <w:tcW w:w="3685" w:type="dxa"/>
          </w:tcPr>
          <w:p w14:paraId="4EE1D29B" w14:textId="6563F0E2" w:rsidR="00BD32ED" w:rsidRDefault="00BD32ED" w:rsidP="00BD32ED">
            <w:r w:rsidRPr="00906223">
              <w:t>Exclude?</w:t>
            </w:r>
          </w:p>
        </w:tc>
        <w:tc>
          <w:tcPr>
            <w:tcW w:w="5665" w:type="dxa"/>
          </w:tcPr>
          <w:p w14:paraId="485958AD" w14:textId="0F88307B" w:rsidR="00BD32ED" w:rsidRDefault="009467A0" w:rsidP="00BD32ED">
            <w:r>
              <w:t xml:space="preserve">Regimens which were present in the NCCN Guidelines, but for which insufficient data was available for inclusion </w:t>
            </w:r>
            <w:r>
              <w:lastRenderedPageBreak/>
              <w:t xml:space="preserve">in the Framework. Most often, lack of price date for one or more components, or lack of available clinical evidence on which to base dosing schedule. </w:t>
            </w:r>
            <w:r w:rsidRPr="009467A0">
              <w:rPr>
                <w:b/>
                <w:bCs/>
              </w:rPr>
              <w:t xml:space="preserve">Any regimens with </w:t>
            </w:r>
            <w:proofErr w:type="gramStart"/>
            <w:r w:rsidRPr="009467A0">
              <w:rPr>
                <w:b/>
                <w:bCs/>
              </w:rPr>
              <w:t>Exclude?=</w:t>
            </w:r>
            <w:proofErr w:type="gramEnd"/>
            <w:r w:rsidRPr="009467A0">
              <w:rPr>
                <w:b/>
                <w:bCs/>
              </w:rPr>
              <w:t>1 should not be used any analysis, and the data elements for these regimens may be inaccurate or incomplete</w:t>
            </w:r>
            <w:r>
              <w:t xml:space="preserve">. </w:t>
            </w:r>
          </w:p>
        </w:tc>
      </w:tr>
      <w:tr w:rsidR="00BD32ED" w14:paraId="71DF65AE" w14:textId="77777777" w:rsidTr="006651FA">
        <w:tc>
          <w:tcPr>
            <w:tcW w:w="3685" w:type="dxa"/>
          </w:tcPr>
          <w:p w14:paraId="2A0E0BC9" w14:textId="461CFBA6" w:rsidR="00BD32ED" w:rsidRDefault="00BD32ED" w:rsidP="00BD32ED">
            <w:proofErr w:type="spellStart"/>
            <w:r w:rsidRPr="00906223">
              <w:lastRenderedPageBreak/>
              <w:t>Total_chemo_price</w:t>
            </w:r>
            <w:proofErr w:type="spellEnd"/>
          </w:p>
        </w:tc>
        <w:tc>
          <w:tcPr>
            <w:tcW w:w="5665" w:type="dxa"/>
          </w:tcPr>
          <w:p w14:paraId="77E6F203" w14:textId="57DBC4A6" w:rsidR="00BD32ED" w:rsidRDefault="00CA4C37" w:rsidP="00BD32ED">
            <w:r>
              <w:t>Total cost in dollars of the anti-neoplastic drugs themselves, and associated administration costs</w:t>
            </w:r>
          </w:p>
        </w:tc>
      </w:tr>
      <w:tr w:rsidR="00BD32ED" w14:paraId="7C529445" w14:textId="77777777" w:rsidTr="006651FA">
        <w:tc>
          <w:tcPr>
            <w:tcW w:w="3685" w:type="dxa"/>
          </w:tcPr>
          <w:p w14:paraId="58EA0689" w14:textId="60EED835" w:rsidR="00BD32ED" w:rsidRDefault="00BD32ED" w:rsidP="00BD32ED">
            <w:proofErr w:type="spellStart"/>
            <w:r w:rsidRPr="00906223">
              <w:t>Total_treat_price_HM</w:t>
            </w:r>
            <w:proofErr w:type="spellEnd"/>
          </w:p>
        </w:tc>
        <w:tc>
          <w:tcPr>
            <w:tcW w:w="5665" w:type="dxa"/>
          </w:tcPr>
          <w:p w14:paraId="25099980" w14:textId="1D74BE72" w:rsidR="00BD32ED" w:rsidRDefault="00CA4C37" w:rsidP="00BD32ED">
            <w:r>
              <w:t>Total cost in dollars of the anti-neoplastic drugs themselves</w:t>
            </w:r>
            <w:r>
              <w:t xml:space="preserve"> and guideline-concordant supportive care (administered aggressively)</w:t>
            </w:r>
            <w:r>
              <w:t>, and associated administration costs</w:t>
            </w:r>
          </w:p>
        </w:tc>
      </w:tr>
      <w:tr w:rsidR="00BD32ED" w14:paraId="747C3312" w14:textId="77777777" w:rsidTr="006651FA">
        <w:tc>
          <w:tcPr>
            <w:tcW w:w="3685" w:type="dxa"/>
          </w:tcPr>
          <w:p w14:paraId="025C3DA4" w14:textId="45E95F57" w:rsidR="00BD32ED" w:rsidRDefault="00BD32ED" w:rsidP="00BD32ED">
            <w:proofErr w:type="spellStart"/>
            <w:r w:rsidRPr="00906223">
              <w:t>Total_treat_price_LM</w:t>
            </w:r>
            <w:proofErr w:type="spellEnd"/>
          </w:p>
        </w:tc>
        <w:tc>
          <w:tcPr>
            <w:tcW w:w="5665" w:type="dxa"/>
          </w:tcPr>
          <w:p w14:paraId="27B561F8" w14:textId="2C69EAAD" w:rsidR="00BD32ED" w:rsidRDefault="00CA4C37" w:rsidP="00BD32ED">
            <w:r>
              <w:t xml:space="preserve">Total cost in dollars of the anti-neoplastic drugs themselves and guideline-concordant supportive care (administered </w:t>
            </w:r>
            <w:r>
              <w:t>conservatively</w:t>
            </w:r>
            <w:r>
              <w:t>), and associated administration costs</w:t>
            </w:r>
          </w:p>
        </w:tc>
      </w:tr>
      <w:tr w:rsidR="00BD32ED" w14:paraId="66874299" w14:textId="77777777" w:rsidTr="006651FA">
        <w:tc>
          <w:tcPr>
            <w:tcW w:w="3685" w:type="dxa"/>
          </w:tcPr>
          <w:p w14:paraId="449D3F31" w14:textId="24FB70A3" w:rsidR="00BD32ED" w:rsidRDefault="00BD32ED" w:rsidP="00BD32ED">
            <w:proofErr w:type="spellStart"/>
            <w:r w:rsidRPr="00906223">
              <w:t>Total_physician_margin_HM</w:t>
            </w:r>
            <w:proofErr w:type="spellEnd"/>
          </w:p>
        </w:tc>
        <w:tc>
          <w:tcPr>
            <w:tcW w:w="5665" w:type="dxa"/>
          </w:tcPr>
          <w:p w14:paraId="5F8E05F4" w14:textId="2EF906EA" w:rsidR="00BD32ED" w:rsidRDefault="00CA4C37" w:rsidP="00BD32ED">
            <w:r>
              <w:t>Anticipated billing margin retained by the provider,</w:t>
            </w:r>
            <w:r>
              <w:t xml:space="preserve"> in dollars</w:t>
            </w:r>
            <w:r>
              <w:t>,</w:t>
            </w:r>
            <w:r>
              <w:t xml:space="preserve"> of the anti-neoplastic drugs themselves and guideline-concordant supportive care (administered aggressively), and associated administration costs</w:t>
            </w:r>
          </w:p>
        </w:tc>
      </w:tr>
      <w:tr w:rsidR="00BD32ED" w14:paraId="1EC92DFE" w14:textId="77777777" w:rsidTr="006651FA">
        <w:tc>
          <w:tcPr>
            <w:tcW w:w="3685" w:type="dxa"/>
          </w:tcPr>
          <w:p w14:paraId="00FC4045" w14:textId="5D1CE37F" w:rsidR="00BD32ED" w:rsidRDefault="00BD32ED" w:rsidP="00BD32ED">
            <w:proofErr w:type="spellStart"/>
            <w:r w:rsidRPr="00906223">
              <w:t>Total_physician_margin_LM</w:t>
            </w:r>
            <w:proofErr w:type="spellEnd"/>
          </w:p>
        </w:tc>
        <w:tc>
          <w:tcPr>
            <w:tcW w:w="5665" w:type="dxa"/>
          </w:tcPr>
          <w:p w14:paraId="683A472B" w14:textId="30EB090D" w:rsidR="00BD32ED" w:rsidRDefault="00CA4C37" w:rsidP="00BD32ED">
            <w:r>
              <w:t xml:space="preserve">Anticipated billing margin retained by the provider, in dollars, of the anti-neoplastic drugs themselves and guideline-concordant supportive care (administered </w:t>
            </w:r>
            <w:r>
              <w:t>conservatively</w:t>
            </w:r>
            <w:r>
              <w:t>), and associated administration costs</w:t>
            </w:r>
          </w:p>
        </w:tc>
      </w:tr>
      <w:tr w:rsidR="00BD32ED" w14:paraId="07C73054" w14:textId="77777777" w:rsidTr="006651FA">
        <w:tc>
          <w:tcPr>
            <w:tcW w:w="3685" w:type="dxa"/>
          </w:tcPr>
          <w:p w14:paraId="089884D9" w14:textId="77F7906A" w:rsidR="00BD32ED" w:rsidRDefault="00BD32ED" w:rsidP="00BD32ED">
            <w:r>
              <w:t>All subsequent columns</w:t>
            </w:r>
          </w:p>
        </w:tc>
        <w:tc>
          <w:tcPr>
            <w:tcW w:w="5665" w:type="dxa"/>
          </w:tcPr>
          <w:p w14:paraId="5E2D37EC" w14:textId="3FA747A6" w:rsidR="00BD32ED" w:rsidRDefault="00B85B93" w:rsidP="00BD32ED">
            <w:r>
              <w:t>Intermediate steps in calculation; these do not represent usable / analytic data</w:t>
            </w:r>
          </w:p>
        </w:tc>
      </w:tr>
    </w:tbl>
    <w:p w14:paraId="573A0F2D" w14:textId="77777777" w:rsidR="00BD32ED" w:rsidRDefault="00BD32ED" w:rsidP="00BD32ED">
      <w:pPr>
        <w:spacing w:after="0"/>
      </w:pPr>
    </w:p>
    <w:sectPr w:rsidR="00BD32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B6A"/>
    <w:rsid w:val="004730D0"/>
    <w:rsid w:val="005C2484"/>
    <w:rsid w:val="006651FA"/>
    <w:rsid w:val="006F3B6A"/>
    <w:rsid w:val="007C1AC0"/>
    <w:rsid w:val="00900050"/>
    <w:rsid w:val="009467A0"/>
    <w:rsid w:val="009C64D1"/>
    <w:rsid w:val="00A01E8A"/>
    <w:rsid w:val="00AC05FD"/>
    <w:rsid w:val="00B85B93"/>
    <w:rsid w:val="00BD32ED"/>
    <w:rsid w:val="00CA4C37"/>
    <w:rsid w:val="00F35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1A4137"/>
  <w15:chartTrackingRefBased/>
  <w15:docId w15:val="{F4EB2B59-21D4-48CE-AA7B-428030713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F3B6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F3B6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F3B6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3B6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3B6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3B6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3B6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3B6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3B6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3B6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F3B6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F3B6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F3B6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3B6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3B6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3B6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3B6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3B6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F3B6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3B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3B6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F3B6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F3B6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3B6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F3B6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F3B6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F3B6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3B6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F3B6A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BD32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33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547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Mitchell, Aaron</dc:creator>
  <cp:keywords/>
  <dc:description/>
  <cp:lastModifiedBy>Mitchell, Aaron</cp:lastModifiedBy>
  <cp:revision>4</cp:revision>
  <dcterms:created xsi:type="dcterms:W3CDTF">2025-04-17T15:29:00Z</dcterms:created>
  <dcterms:modified xsi:type="dcterms:W3CDTF">2025-04-17T15:32:00Z</dcterms:modified>
</cp:coreProperties>
</file>